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3" w:rsidRPr="005C4CCD" w:rsidRDefault="004511B3" w:rsidP="004511B3">
      <w:pPr>
        <w:spacing w:after="0" w:line="240" w:lineRule="auto"/>
        <w:rPr>
          <w:rFonts w:ascii="Georgia" w:eastAsia="Times New Roman" w:hAnsi="Georgia" w:cs="Times New Roman"/>
          <w:sz w:val="48"/>
          <w:szCs w:val="48"/>
        </w:rPr>
      </w:pPr>
      <w:r w:rsidRPr="005C4CCD">
        <w:rPr>
          <w:rFonts w:ascii="Georgia" w:eastAsia="Times New Roman" w:hAnsi="Georgia" w:cs="Times New Roman"/>
          <w:b/>
          <w:bCs/>
          <w:sz w:val="48"/>
          <w:szCs w:val="48"/>
        </w:rPr>
        <w:t>Причины детского воровства</w:t>
      </w: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sz w:val="24"/>
          <w:szCs w:val="24"/>
        </w:rPr>
        <w:t xml:space="preserve">Ребенок пришел с прогулки и постарался достать незаметно для вас из своего кармана нового робота. Конечно, вы это увидели и сразу спросили, откуда игрушка у ребенка. А в ответ неуверенная смазанная попытка ответить или </w:t>
      </w:r>
      <w:proofErr w:type="gramStart"/>
      <w:r w:rsidRPr="004511B3">
        <w:rPr>
          <w:rFonts w:ascii="Georgia" w:eastAsia="Times New Roman" w:hAnsi="Georgia" w:cs="Times New Roman"/>
          <w:sz w:val="24"/>
          <w:szCs w:val="24"/>
        </w:rPr>
        <w:t>четкое</w:t>
      </w:r>
      <w:proofErr w:type="gramEnd"/>
      <w:r w:rsidRPr="004511B3">
        <w:rPr>
          <w:rFonts w:ascii="Georgia" w:eastAsia="Times New Roman" w:hAnsi="Georgia" w:cs="Times New Roman"/>
          <w:sz w:val="24"/>
          <w:szCs w:val="24"/>
        </w:rPr>
        <w:t xml:space="preserve"> "Мне Стас подарил". А Стас не мог подарить робота, о котором </w:t>
      </w:r>
      <w:proofErr w:type="gramStart"/>
      <w:r w:rsidRPr="004511B3">
        <w:rPr>
          <w:rFonts w:ascii="Georgia" w:eastAsia="Times New Roman" w:hAnsi="Georgia" w:cs="Times New Roman"/>
          <w:sz w:val="24"/>
          <w:szCs w:val="24"/>
        </w:rPr>
        <w:t>мечтал последние несколько недель</w:t>
      </w:r>
      <w:proofErr w:type="gramEnd"/>
      <w:r w:rsidRPr="004511B3">
        <w:rPr>
          <w:rFonts w:ascii="Georgia" w:eastAsia="Times New Roman" w:hAnsi="Georgia" w:cs="Times New Roman"/>
          <w:sz w:val="24"/>
          <w:szCs w:val="24"/>
        </w:rPr>
        <w:t xml:space="preserve">, и вы это понимаете. </w:t>
      </w:r>
      <w:proofErr w:type="gramStart"/>
      <w:r w:rsidRPr="004511B3">
        <w:rPr>
          <w:rFonts w:ascii="Georgia" w:eastAsia="Times New Roman" w:hAnsi="Georgia" w:cs="Times New Roman"/>
          <w:sz w:val="24"/>
          <w:szCs w:val="24"/>
        </w:rPr>
        <w:t>Единственное вы не понимаете, почему ваш ребенок украл этого робота у мальчика, ведь у него самого полно игрушек.</w:t>
      </w:r>
      <w:proofErr w:type="gramEnd"/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sz w:val="24"/>
          <w:szCs w:val="24"/>
        </w:rPr>
        <w:t>Прежде чем отучать ребенка от воровства, нужно выяснить, почему он совершил "кражу". А причин может быть несколько.</w:t>
      </w: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sz w:val="24"/>
          <w:szCs w:val="24"/>
        </w:rPr>
        <w:t>Недостаток развития воли и нравственных представлений</w:t>
      </w:r>
      <w:r w:rsidRPr="004511B3">
        <w:rPr>
          <w:rFonts w:ascii="Georgia" w:eastAsia="Times New Roman" w:hAnsi="Georgia" w:cs="Times New Roman"/>
          <w:sz w:val="24"/>
          <w:szCs w:val="24"/>
        </w:rPr>
        <w:t>, когда ребенок очень сильно хочет заполучить чужую вещь, ворует ее и даже не думает о сути и последствиях поступка. Это свойственно всем детям, ведь они еще не умеют оценивать последствия. Это очень хороший повод объяснить малышу, что сиюминутное "хочу" не руководство к действию.</w:t>
      </w: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sz w:val="24"/>
          <w:szCs w:val="24"/>
        </w:rPr>
        <w:t>Серьезная психологическая неудовлетворенность</w:t>
      </w:r>
      <w:r w:rsidRPr="004511B3">
        <w:rPr>
          <w:rFonts w:ascii="Georgia" w:eastAsia="Times New Roman" w:hAnsi="Georgia" w:cs="Times New Roman"/>
          <w:sz w:val="24"/>
          <w:szCs w:val="24"/>
        </w:rPr>
        <w:t>. В этом случае чаще всего ребенок ворует деньги у своих родителей, родственников или близких людей. Обычно подобные кражи совершают подростки или младшие школьники. В семьях таких детей царит не совсем здоровая атмосфера — родители чаще всего эмоционально холодны друг к другу, может, даже и к детям. Ребенок не встречает поддержки ни в семье, ни в школе. В этом случае он ворует не для того, чтобы обогатиться, а просто из мести и обиды.</w:t>
      </w: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511B3" w:rsidRPr="004511B3" w:rsidRDefault="004511B3" w:rsidP="004511B3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sz w:val="24"/>
          <w:szCs w:val="24"/>
        </w:rPr>
        <w:t>Сильное желание владеть понравившейся вещью, против голоса совести</w:t>
      </w:r>
      <w:r w:rsidRPr="004511B3">
        <w:rPr>
          <w:rFonts w:ascii="Georgia" w:eastAsia="Times New Roman" w:hAnsi="Georgia" w:cs="Times New Roman"/>
          <w:sz w:val="24"/>
          <w:szCs w:val="24"/>
        </w:rPr>
        <w:t xml:space="preserve">. Ребенок понимает, на что идет, насколько это плохо, что это навредит другому человеку, но остановиться не может. </w:t>
      </w:r>
      <w:proofErr w:type="gramStart"/>
      <w:r w:rsidRPr="004511B3">
        <w:rPr>
          <w:rFonts w:ascii="Georgia" w:eastAsia="Times New Roman" w:hAnsi="Georgia" w:cs="Times New Roman"/>
          <w:sz w:val="24"/>
          <w:szCs w:val="24"/>
        </w:rPr>
        <w:t>Чаще всего об этом воровстве никто не знает, так как ребенок продумывает все заранее, и пока сам не раскается в содеянном, так и останется загадкой, куда пропала ручка из Франции соседской Наташи.</w:t>
      </w:r>
      <w:proofErr w:type="gramEnd"/>
    </w:p>
    <w:p w:rsidR="004511B3" w:rsidRPr="004511B3" w:rsidRDefault="004511B3" w:rsidP="004511B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1B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5438" cy="2750292"/>
            <wp:effectExtent l="19050" t="0" r="8412" b="0"/>
            <wp:docPr id="1" name="Рисунок 1" descr="Фотография:  в стиле , От 3 до 7 лет, От 7 до 10 лет, Мама, Психология, Папа – фото на InMyRo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:  в стиле , От 3 до 7 лет, От 7 до 10 лет, Мама, Психология, Папа – фото на InMyRoom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84" cy="27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B3" w:rsidRPr="004511B3" w:rsidRDefault="004511B3" w:rsidP="004511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251812"/>
          <w:sz w:val="24"/>
          <w:szCs w:val="24"/>
          <w:shd w:val="clear" w:color="auto" w:fill="FFFFFF"/>
        </w:rPr>
        <w:t>Как быть родителям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Итак, как себя вести, если вы подозреваете ребенка в воровстве? Вот основные советы.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Если вы не поймали ребенка на воровстве, но подозрения все равно падают именно на него, то не спешите его обвинять. В этом случае действует презумпция невиновности.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2.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 xml:space="preserve"> Даже если ребенок что-то украл, </w:t>
      </w:r>
      <w:proofErr w:type="gramStart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не давайте волю</w:t>
      </w:r>
      <w:proofErr w:type="gramEnd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 xml:space="preserve"> своим негативным чувствам, перед вами в первую очередь ребенок, а не злостный вор. В противном случае можно лишить ребенка уверенности в себе и в праве на хорошее отношение окружающих. Будьте осторожны. И забудьте о словах "Как ты мог?" — они бесполезны и даже вредны. Да и в будущем ребенок, скорее всего, будет скрывать свои негативные поступки, если вы будете на него кричать.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3. 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Ни в коем случае не пугайте ребенка, что отведете его в полицию и не бейте по рукам, рассказывая, как раньше отрубали руки за воровство. Это только ожесточит ребенка, он будет знать, что для вас он плохой.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4. 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Помогите сами ребенку исправить сложившееся положение, разделите вместе с ним ответственность и предложите решение.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lastRenderedPageBreak/>
        <w:t>5.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Расскажите ребенку, как вас расстраивает то, что происходит (но не называйте содеянное "воровством", "кражей" или "преступлением"). Спокойно расскажите ребенку о своих чувствах и о чувствах тех, у кого пропала вещь.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6.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Подумайте о причинах поступка ребенка. Подробно расспросите его, почему он так поступил, что чувствовал в этот момент, почему не попросил у вас эту вещь, а предпочел украсть ее.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7. 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Попробуйте вместе с ребенком найти правильное решение. И это должно быть именно совместное решение, а не ваш приказ. Можете помочь ребенку и натолкнуть его на правильный выход из ситуации.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8.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Украденную вещь нужно обязательно вернуть владельцу. Если ребенок боится идти один, то отправляйтесь вместе с ним. Ребенок должен чувствовать поддержку.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9.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 xml:space="preserve"> В том случае, если вы полностью уверены в том, что ребенок украл вещь, но сам он в этом не сознается, то предложите положить вещь на место, пока никто не видит. А если ребенок маленький, то можно применить подобное: "В нашем доме завелся </w:t>
      </w:r>
      <w:proofErr w:type="spellStart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барабашка</w:t>
      </w:r>
      <w:proofErr w:type="spellEnd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, который стащил мои новые бусы, давай вместе ему на столе оставим что-нибудь вкусное, он раздобрится и вернет все на место".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10.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Не обсуждайте случившееся в присутствии посторонних людей, это должно быть только между вами и ребенком.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11.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Не сравнивайте ребенка с другими детьми, с собой. Не нужно и этого: "А вот я, в отличие от тебя, никогда не..."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12.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После того как вы разберетесь с ситуацией и решите проблему, никогда не возвращайтесь к ней. Ребенок и без этого  вынесет хороший урок.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13.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Исключайте ситуации, которые могут провоцировать воровство.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14.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 Часто ребенка подталкивает на воровство компания, с которой он общается. Он может воровать "за компанию" или чтобы повысить авторитет. Если ребенок маленький, то ограничьте его общение с такими друзьями. А лучше всего приглашать всех друзей в гости, чтобы познакомиться с ними, познакомьтесь с их родителями.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15. 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 xml:space="preserve">Ребенок должен знать, что плох не он, а его поступок, что он все равно </w:t>
      </w:r>
      <w:proofErr w:type="gramStart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может вам доверять и вы его по-прежнему любите</w:t>
      </w:r>
      <w:proofErr w:type="gramEnd"/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, но искренне хотите, чтобы он понимал, насколько дурно он поступил.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251812"/>
          <w:sz w:val="24"/>
          <w:szCs w:val="24"/>
        </w:rPr>
        <w:t>Профилактика воровства: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16.</w:t>
      </w:r>
      <w:r w:rsidRPr="004511B3">
        <w:rPr>
          <w:rFonts w:ascii="Georgia" w:eastAsia="Times New Roman" w:hAnsi="Georgia" w:cs="Times New Roman"/>
          <w:b/>
          <w:bCs/>
          <w:color w:val="251812"/>
          <w:sz w:val="24"/>
          <w:szCs w:val="24"/>
        </w:rPr>
        <w:t>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Направьте активность ребенка в мирное русло, пусть он сам выберет занятие себе по душе - рисование, танцы, борьба, фотографирование. Человек, который занимается тем, что ему нравится, посвящает свободное время любимому занятию, не думает постоянно о том, как привлечь к себе внимание, и конечно, у него появится хотя бы один друг по интересам.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17.</w:t>
      </w:r>
      <w:r w:rsidRPr="004511B3">
        <w:rPr>
          <w:rFonts w:ascii="Georgia" w:eastAsia="Times New Roman" w:hAnsi="Georgia" w:cs="Times New Roman"/>
          <w:b/>
          <w:bCs/>
          <w:color w:val="251812"/>
          <w:sz w:val="24"/>
          <w:szCs w:val="24"/>
        </w:rPr>
        <w:t>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Учите ребенка сопереживать и думать о других людях, ставить себя на их место. 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18. 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В вашей семье не должно быть двойной морали, когда вы говорите ребенку, что воровать нехорошо, а сами приносите с работы то упаковку бумаги, то скрепки. Для ребенка вы авторитет, поэтому не удивляйтесь, если он будет делать то же самое, принося со школы чужие карандаши и фломастеры.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19. 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Ребенку нужно нести ответственность, например, за младшую сестренку, за собаку или кошку, за чистотой в комнате. Давайте постепенно больше дел, в которых требуется ответственность.</w:t>
      </w:r>
    </w:p>
    <w:p w:rsidR="004511B3" w:rsidRPr="004511B3" w:rsidRDefault="004511B3" w:rsidP="004511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</w:p>
    <w:p w:rsidR="004511B3" w:rsidRPr="004511B3" w:rsidRDefault="004511B3" w:rsidP="004511B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51812"/>
          <w:sz w:val="24"/>
          <w:szCs w:val="24"/>
        </w:rPr>
      </w:pPr>
      <w:r w:rsidRPr="004511B3">
        <w:rPr>
          <w:rFonts w:ascii="Georgia" w:eastAsia="Times New Roman" w:hAnsi="Georgia" w:cs="Times New Roman"/>
          <w:b/>
          <w:bCs/>
          <w:color w:val="F95602"/>
          <w:sz w:val="24"/>
          <w:szCs w:val="24"/>
        </w:rPr>
        <w:t>20.</w:t>
      </w:r>
      <w:r w:rsidRPr="004511B3">
        <w:rPr>
          <w:rFonts w:ascii="Georgia" w:eastAsia="Times New Roman" w:hAnsi="Georgia" w:cs="Times New Roman"/>
          <w:b/>
          <w:bCs/>
          <w:color w:val="251812"/>
          <w:sz w:val="24"/>
          <w:szCs w:val="24"/>
        </w:rPr>
        <w:t> </w:t>
      </w:r>
      <w:r w:rsidRPr="004511B3">
        <w:rPr>
          <w:rFonts w:ascii="Georgia" w:eastAsia="Times New Roman" w:hAnsi="Georgia" w:cs="Times New Roman"/>
          <w:color w:val="251812"/>
          <w:sz w:val="24"/>
          <w:szCs w:val="24"/>
        </w:rPr>
        <w:t>Помогайте ребенку в решении его проблем. Вам они могут показаться смешными, детскими, а для ребенка это очень серьезно. Подумайте, как бы поступили вы сами, будь на его месте. Ребенок должен знать, что всегда может на вас положиться, получить совет.</w:t>
      </w:r>
    </w:p>
    <w:p w:rsidR="00574987" w:rsidRPr="004511B3" w:rsidRDefault="00574987" w:rsidP="004511B3">
      <w:pPr>
        <w:tabs>
          <w:tab w:val="left" w:pos="11221"/>
        </w:tabs>
        <w:spacing w:line="240" w:lineRule="auto"/>
        <w:rPr>
          <w:sz w:val="24"/>
          <w:szCs w:val="24"/>
        </w:rPr>
      </w:pPr>
    </w:p>
    <w:p w:rsidR="00574987" w:rsidRPr="004511B3" w:rsidRDefault="00574987" w:rsidP="004511B3">
      <w:pPr>
        <w:tabs>
          <w:tab w:val="left" w:pos="11221"/>
        </w:tabs>
        <w:spacing w:line="240" w:lineRule="auto"/>
        <w:rPr>
          <w:sz w:val="24"/>
          <w:szCs w:val="24"/>
        </w:rPr>
      </w:pPr>
    </w:p>
    <w:sectPr w:rsidR="00574987" w:rsidRPr="004511B3" w:rsidSect="00EC7165">
      <w:pgSz w:w="16838" w:h="11906" w:orient="landscape"/>
      <w:pgMar w:top="1701" w:right="1134" w:bottom="850" w:left="1134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98D"/>
    <w:multiLevelType w:val="multilevel"/>
    <w:tmpl w:val="BA224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A20CA"/>
    <w:multiLevelType w:val="multilevel"/>
    <w:tmpl w:val="2EE45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07DDB"/>
    <w:multiLevelType w:val="multilevel"/>
    <w:tmpl w:val="0EAE8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B56B4"/>
    <w:multiLevelType w:val="multilevel"/>
    <w:tmpl w:val="12C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165"/>
    <w:rsid w:val="004511B3"/>
    <w:rsid w:val="00574987"/>
    <w:rsid w:val="005C4CCD"/>
    <w:rsid w:val="00933FC8"/>
    <w:rsid w:val="00A30DDC"/>
    <w:rsid w:val="00C86B50"/>
    <w:rsid w:val="00E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16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C716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11B3"/>
  </w:style>
  <w:style w:type="character" w:styleId="a7">
    <w:name w:val="Strong"/>
    <w:basedOn w:val="a0"/>
    <w:uiPriority w:val="22"/>
    <w:qFormat/>
    <w:rsid w:val="00451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360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8986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945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4964-256D-4387-9C3B-235FE7C0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2017-02-14T08:07:00Z</cp:lastPrinted>
  <dcterms:created xsi:type="dcterms:W3CDTF">2017-02-01T05:36:00Z</dcterms:created>
  <dcterms:modified xsi:type="dcterms:W3CDTF">2017-02-15T08:05:00Z</dcterms:modified>
</cp:coreProperties>
</file>